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DETAILED SCHEDULE - NCIL ROUND 4 (August 2026 til August 2027)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Schedule below is aiming for NCIL funding decisions at the following committees: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Kingston and North Kingston -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June/July 2027 (Date TBC)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Surbiton -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June/July 2027 (Date TBC)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0"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38.0" w:type="dxa"/>
        <w:jc w:val="left"/>
        <w:tblLayout w:type="fixed"/>
        <w:tblLook w:val="0400"/>
      </w:tblPr>
      <w:tblGrid>
        <w:gridCol w:w="3166"/>
        <w:gridCol w:w="7720"/>
        <w:gridCol w:w="3052"/>
        <w:tblGridChange w:id="0">
          <w:tblGrid>
            <w:gridCol w:w="3166"/>
            <w:gridCol w:w="7720"/>
            <w:gridCol w:w="3052"/>
          </w:tblGrid>
        </w:tblGridChange>
      </w:tblGrid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BID PHASE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SCHEDULE/TIMEFRAME FOR CYCLE 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ONE (Part 1) - CALL FOR BIDS AND EXPRESSION OF INTERESTS (EOIs)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RBK Comms and NHMs engage internal and external stakeholders and point bidders to Neighbourhood Portal (NP) NCIL webpage for further details.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https://www.kingstonletstalk.co.uk/communities-and-neighbourhoods/ncil/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Interested bidders submit expressions of interest forms (up until the set deadline).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15/08/2026 until 31/10/2026 (2.5 months)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ONE (Part 2) - EOI CHECKS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Deadline for Expressions of interest (EoIs) passes. EoIs collated and checked 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Internal Consultation occurs on any third party EOIs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If ok to continue, full project bid report templates and guidance sent to bidders (NB: template also available on NCIL page)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01/11/2026 until 31/12/2026 (2 months)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TWO –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BID REPORT SUBMISSION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Time period allocated for Project Managers (PMs) to compile and submit their full Project Bid Reports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01/01/2027 until 30/02/2027 (2 months)</w:t>
            </w:r>
          </w:p>
        </w:tc>
      </w:tr>
      <w:tr>
        <w:trPr>
          <w:cantSplit w:val="0"/>
          <w:trHeight w:val="1344.90234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THREE (Part 1) –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(DRAFT) COMMITTEE REPORT CIRCULATION TO MEMBERS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bid reports collated and checked by NHMS. Financial report provided by Infrastructure Planning and Delivery Manager. Management and Monitoring Report added along with ‘cover sheet’ to create the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Draft Committee Report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(NCIL ONLY). Report finalised and circulated to Councillors (as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CONFIDENTIAL DOCs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01/03/2027 until 30/03/2027 (1 months)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THREE (Part 2)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NEIGHBOURHOOD WORKSHOPS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Neighbourhood Bid Workshops held with Members for each NH area. Feedback/Queries from workshops fed back to PMs where appropriate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01/04/2027 until 30/04/2027 (1 month)</w:t>
            </w:r>
          </w:p>
        </w:tc>
      </w:tr>
      <w:tr>
        <w:trPr>
          <w:cantSplit w:val="0"/>
          <w:trHeight w:val="3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THREE (Part 3)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NEIGHBOURHOOD WORKSHOP FEEDBACK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 Time allocated for NH workshop feedback to be processed, reports to be adjusted etc, Finalised Committee Reports sent to Democratic Services for publication.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01/05/2027 until 30/05/2027 (1 month)</w:t>
            </w:r>
          </w:p>
        </w:tc>
      </w:tr>
      <w:tr>
        <w:trPr>
          <w:cantSplit w:val="0"/>
          <w:trHeight w:val="75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THREE (Part 4)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PROJECT BID DECISIONS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Committee Meetings held. Councillors ask final questions of bidders and make allocation/funding decisions.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01/06/2027 until 15/07/2027 (1.5 months)</w:t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FOUR - POST DECISION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Successful external bidders sign “Neighbourhood Grant Agreement” and funds released. 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  <w:sz w:val="20"/>
                <w:szCs w:val="20"/>
              </w:rPr>
            </w:pPr>
            <w:bookmarkStart w:colFirst="0" w:colLast="0" w:name="_heading=h.1rutsgk7vad9" w:id="1"/>
            <w:bookmarkEnd w:id="1"/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Internal (Council) bidders drawdown funds at the end of the Financial Year.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16/07/2027 until 15/08/2027 (1 month)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PHASE FIVE - MANAGEMENT AND MONITORING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Successful bidders report back as per the terms of the “neighbourhood grant agreement.” Progress reported back to Councillors as part of the next bid cycle.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5.0" w:type="dxa"/>
              <w:left w:w="105.0" w:type="dxa"/>
              <w:bottom w:w="105.0" w:type="dxa"/>
              <w:right w:w="10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0"/>
                <w:szCs w:val="20"/>
                <w:rtl w:val="0"/>
              </w:rPr>
              <w:t xml:space="preserve">Post August 2027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Key:</w:t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NH = Neighbourhoood</w:t>
      </w:r>
    </w:p>
    <w:p w:rsidR="00000000" w:rsidDel="00000000" w:rsidP="00000000" w:rsidRDefault="00000000" w:rsidRPr="00000000" w14:paraId="0000003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NHMs = Neighbourhood Managers. </w:t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PMs = Project Managers.</w:t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kingstonletstalk.co.uk/communities-and-neighbourhoods/nci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aQalsUcX3U5977sf2t4oNsMUYQ==">CgMxLjAyCGguZ2pkZ3hzMg5oLjFydXRzZ2s3dmFkOTgAciExZEE1OXBpSkNXdWdmVE5HYk5MVjFHS19TZ1R1WTBNNm4=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